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2B" w:rsidRPr="003800F4" w:rsidRDefault="004A532B" w:rsidP="004A532B">
      <w:pPr>
        <w:tabs>
          <w:tab w:val="left" w:pos="265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№15</w:t>
      </w:r>
    </w:p>
    <w:tbl>
      <w:tblPr>
        <w:tblW w:w="10990" w:type="dxa"/>
        <w:tblLook w:val="04A0" w:firstRow="1" w:lastRow="0" w:firstColumn="1" w:lastColumn="0" w:noHBand="0" w:noVBand="1"/>
      </w:tblPr>
      <w:tblGrid>
        <w:gridCol w:w="10990"/>
      </w:tblGrid>
      <w:tr w:rsidR="004A532B" w:rsidRPr="003800F4" w:rsidTr="004477A3">
        <w:tc>
          <w:tcPr>
            <w:tcW w:w="5495" w:type="dxa"/>
          </w:tcPr>
          <w:p w:rsidR="004A532B" w:rsidRPr="003800F4" w:rsidRDefault="004A532B" w:rsidP="004477A3">
            <w:pPr>
              <w:tabs>
                <w:tab w:val="num" w:pos="240"/>
                <w:tab w:val="left" w:pos="603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«СОГЛАСОВАНО»                                                   </w:t>
            </w:r>
            <w:r w:rsidRPr="003800F4">
              <w:rPr>
                <w:rFonts w:ascii="Times New Roman" w:hAnsi="Times New Roman"/>
                <w:bCs/>
                <w:sz w:val="24"/>
                <w:szCs w:val="24"/>
              </w:rPr>
              <w:t>«УТВЕРЖДЕНО»</w:t>
            </w:r>
          </w:p>
        </w:tc>
      </w:tr>
      <w:tr w:rsidR="004A532B" w:rsidRPr="003800F4" w:rsidTr="004477A3">
        <w:tc>
          <w:tcPr>
            <w:tcW w:w="5495" w:type="dxa"/>
          </w:tcPr>
          <w:p w:rsidR="004A532B" w:rsidRPr="003800F4" w:rsidRDefault="004A532B" w:rsidP="004477A3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                                             Директор </w:t>
            </w:r>
            <w:r>
              <w:rPr>
                <w:rFonts w:ascii="Times New Roman" w:hAnsi="Times New Roman"/>
                <w:sz w:val="24"/>
                <w:szCs w:val="24"/>
              </w:rPr>
              <w:t>«Гимназия №40»</w:t>
            </w:r>
          </w:p>
        </w:tc>
      </w:tr>
      <w:tr w:rsidR="004A532B" w:rsidRPr="003800F4" w:rsidTr="004477A3">
        <w:tc>
          <w:tcPr>
            <w:tcW w:w="5495" w:type="dxa"/>
          </w:tcPr>
          <w:p w:rsidR="004A532B" w:rsidRPr="003800F4" w:rsidRDefault="004A532B" w:rsidP="004477A3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/>
                <w:sz w:val="24"/>
                <w:szCs w:val="24"/>
              </w:rPr>
              <w:t>Серебрянская Л.М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.                          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Дериновская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4A532B" w:rsidRPr="003800F4" w:rsidTr="004477A3">
        <w:tc>
          <w:tcPr>
            <w:tcW w:w="5495" w:type="dxa"/>
          </w:tcPr>
          <w:p w:rsidR="004A532B" w:rsidRPr="003800F4" w:rsidRDefault="004A532B" w:rsidP="004477A3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_»__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______20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___г.                                    «__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__»__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____20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__г.</w:t>
            </w:r>
          </w:p>
        </w:tc>
      </w:tr>
    </w:tbl>
    <w:p w:rsidR="004A532B" w:rsidRPr="003800F4" w:rsidRDefault="004A532B" w:rsidP="004A532B">
      <w:pPr>
        <w:tabs>
          <w:tab w:val="left" w:pos="2655"/>
        </w:tabs>
        <w:jc w:val="both"/>
        <w:rPr>
          <w:rFonts w:ascii="Times New Roman" w:hAnsi="Times New Roman"/>
          <w:sz w:val="24"/>
          <w:szCs w:val="24"/>
        </w:rPr>
      </w:pPr>
    </w:p>
    <w:p w:rsidR="004A532B" w:rsidRPr="003800F4" w:rsidRDefault="004A532B" w:rsidP="004A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ПОЛОЖЕНИЕ</w:t>
      </w:r>
      <w:r w:rsidRPr="003800F4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br/>
        <w:t>о комиссии по трудовым спорам</w:t>
      </w:r>
    </w:p>
    <w:p w:rsidR="004A532B" w:rsidRPr="003800F4" w:rsidRDefault="004A532B" w:rsidP="004A532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МБОУ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 «</w:t>
      </w:r>
      <w:r>
        <w:rPr>
          <w:rFonts w:ascii="Times New Roman" w:hAnsi="Times New Roman"/>
          <w:b/>
          <w:sz w:val="24"/>
          <w:szCs w:val="24"/>
        </w:rPr>
        <w:t xml:space="preserve">Гимназия </w:t>
      </w:r>
      <w:r w:rsidRPr="003800F4">
        <w:rPr>
          <w:rFonts w:ascii="Times New Roman" w:hAnsi="Times New Roman"/>
          <w:b/>
          <w:sz w:val="24"/>
          <w:szCs w:val="24"/>
        </w:rPr>
        <w:t xml:space="preserve">№ </w:t>
      </w:r>
      <w:r>
        <w:rPr>
          <w:rFonts w:ascii="Times New Roman" w:hAnsi="Times New Roman"/>
          <w:b/>
          <w:sz w:val="24"/>
          <w:szCs w:val="24"/>
        </w:rPr>
        <w:t>4</w:t>
      </w:r>
      <w:r w:rsidRPr="003800F4">
        <w:rPr>
          <w:rFonts w:ascii="Times New Roman" w:hAnsi="Times New Roman"/>
          <w:b/>
          <w:sz w:val="24"/>
          <w:szCs w:val="24"/>
        </w:rPr>
        <w:t>0» Приволжского района</w:t>
      </w:r>
    </w:p>
    <w:p w:rsidR="004A532B" w:rsidRPr="003800F4" w:rsidRDefault="004A532B" w:rsidP="004A53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hAnsi="Times New Roman"/>
          <w:b/>
          <w:color w:val="000000"/>
          <w:spacing w:val="-1"/>
          <w:sz w:val="24"/>
          <w:szCs w:val="24"/>
        </w:rPr>
        <w:t>г. Казани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1</w:t>
      </w: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. Общие положения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 w:rsidRPr="003800F4">
        <w:rPr>
          <w:rFonts w:ascii="Times New Roman" w:hAnsi="Times New Roman"/>
          <w:sz w:val="24"/>
          <w:szCs w:val="24"/>
        </w:rPr>
        <w:t xml:space="preserve"> Настоящее Положение определяет компетенцию, порядок формирования и работы Комиссии по трудовым спорам (КТС), совместно созданной администрацией МБОУ «</w:t>
      </w:r>
      <w:r>
        <w:rPr>
          <w:rFonts w:ascii="Times New Roman" w:hAnsi="Times New Roman"/>
          <w:sz w:val="24"/>
          <w:szCs w:val="24"/>
        </w:rPr>
        <w:t>Гимназия №4</w:t>
      </w:r>
      <w:r w:rsidRPr="003800F4">
        <w:rPr>
          <w:rFonts w:ascii="Times New Roman" w:hAnsi="Times New Roman"/>
          <w:sz w:val="24"/>
          <w:szCs w:val="24"/>
        </w:rPr>
        <w:t xml:space="preserve">0» Приволжского района </w:t>
      </w:r>
      <w:proofErr w:type="spellStart"/>
      <w:r w:rsidRPr="003800F4">
        <w:rPr>
          <w:rFonts w:ascii="Times New Roman" w:hAnsi="Times New Roman"/>
          <w:sz w:val="24"/>
          <w:szCs w:val="24"/>
        </w:rPr>
        <w:t>г</w:t>
      </w:r>
      <w:proofErr w:type="gramStart"/>
      <w:r w:rsidRPr="003800F4">
        <w:rPr>
          <w:rFonts w:ascii="Times New Roman" w:hAnsi="Times New Roman"/>
          <w:sz w:val="24"/>
          <w:szCs w:val="24"/>
        </w:rPr>
        <w:t>.К</w:t>
      </w:r>
      <w:proofErr w:type="gramEnd"/>
      <w:r w:rsidRPr="003800F4">
        <w:rPr>
          <w:rFonts w:ascii="Times New Roman" w:hAnsi="Times New Roman"/>
          <w:sz w:val="24"/>
          <w:szCs w:val="24"/>
        </w:rPr>
        <w:t>азани</w:t>
      </w:r>
      <w:proofErr w:type="spellEnd"/>
      <w:r w:rsidRPr="003800F4">
        <w:rPr>
          <w:rFonts w:ascii="Times New Roman" w:hAnsi="Times New Roman"/>
          <w:sz w:val="24"/>
          <w:szCs w:val="24"/>
        </w:rPr>
        <w:t xml:space="preserve"> (далее – Работодатель) и трудовым коллективом МБОУ «</w:t>
      </w:r>
      <w:r>
        <w:rPr>
          <w:rFonts w:ascii="Times New Roman" w:hAnsi="Times New Roman"/>
          <w:sz w:val="24"/>
          <w:szCs w:val="24"/>
        </w:rPr>
        <w:t>Гимназия № 4</w:t>
      </w:r>
      <w:r w:rsidRPr="003800F4">
        <w:rPr>
          <w:rFonts w:ascii="Times New Roman" w:hAnsi="Times New Roman"/>
          <w:sz w:val="24"/>
          <w:szCs w:val="24"/>
        </w:rPr>
        <w:t>0» Приволжского района г. Казани для урегулирования индивидуальных трудовых споров, возникающих между лицами, работающими по трудовому договору (соглашению) – далее Работником, и Работодателем.</w:t>
      </w:r>
    </w:p>
    <w:p w:rsidR="004A532B" w:rsidRPr="00A431BC" w:rsidRDefault="004A532B" w:rsidP="004A532B">
      <w:pPr>
        <w:numPr>
          <w:ilvl w:val="1"/>
          <w:numId w:val="1"/>
        </w:numPr>
        <w:shd w:val="clear" w:color="auto" w:fill="FFFFFF"/>
        <w:spacing w:after="0" w:line="315" w:lineRule="atLeast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1BC">
        <w:rPr>
          <w:rFonts w:ascii="Times New Roman" w:hAnsi="Times New Roman"/>
          <w:sz w:val="24"/>
          <w:szCs w:val="24"/>
        </w:rPr>
        <w:t xml:space="preserve">1.2.Настоящее Положение разработано в соответствии </w:t>
      </w:r>
    </w:p>
    <w:p w:rsidR="004A532B" w:rsidRPr="00F07D44" w:rsidRDefault="004A532B" w:rsidP="004A532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F07D44">
        <w:rPr>
          <w:rFonts w:ascii="Times New Roman" w:hAnsi="Times New Roman"/>
          <w:sz w:val="24"/>
          <w:szCs w:val="24"/>
        </w:rPr>
        <w:t>конвенц</w:t>
      </w:r>
      <w:proofErr w:type="gramStart"/>
      <w:r w:rsidRPr="00F07D4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 w:rsidRPr="00F07D44">
        <w:rPr>
          <w:rFonts w:ascii="Times New Roman" w:hAnsi="Times New Roman"/>
          <w:sz w:val="24"/>
          <w:szCs w:val="24"/>
        </w:rPr>
        <w:t xml:space="preserve"> ОО</w:t>
      </w:r>
      <w:proofErr w:type="gramEnd"/>
      <w:r w:rsidRPr="00F07D44">
        <w:rPr>
          <w:rFonts w:ascii="Times New Roman" w:hAnsi="Times New Roman"/>
          <w:sz w:val="24"/>
          <w:szCs w:val="24"/>
        </w:rPr>
        <w:t>Н по правам ребенка</w:t>
      </w:r>
      <w:r>
        <w:rPr>
          <w:rFonts w:ascii="Times New Roman" w:hAnsi="Times New Roman"/>
          <w:sz w:val="24"/>
          <w:szCs w:val="24"/>
        </w:rPr>
        <w:t>;</w:t>
      </w:r>
    </w:p>
    <w:p w:rsidR="004A532B" w:rsidRPr="00F07D44" w:rsidRDefault="004A532B" w:rsidP="004A532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Pr="00F07D44">
        <w:rPr>
          <w:rFonts w:ascii="Times New Roman" w:hAnsi="Times New Roman"/>
          <w:sz w:val="24"/>
          <w:szCs w:val="24"/>
        </w:rPr>
        <w:t xml:space="preserve"> Указ</w:t>
      </w:r>
      <w:r>
        <w:rPr>
          <w:rFonts w:ascii="Times New Roman" w:hAnsi="Times New Roman"/>
          <w:sz w:val="24"/>
          <w:szCs w:val="24"/>
        </w:rPr>
        <w:t>а</w:t>
      </w:r>
      <w:r w:rsidRPr="00F07D44">
        <w:rPr>
          <w:rFonts w:ascii="Times New Roman" w:hAnsi="Times New Roman"/>
          <w:sz w:val="24"/>
          <w:szCs w:val="24"/>
        </w:rPr>
        <w:t xml:space="preserve"> Президента РФ от 01 июня 2012 года № 761 «О национальной стратегии в интересах детей на 2012-2017 годы»</w:t>
      </w:r>
      <w:r>
        <w:rPr>
          <w:rFonts w:ascii="Times New Roman" w:hAnsi="Times New Roman"/>
          <w:sz w:val="24"/>
          <w:szCs w:val="24"/>
        </w:rPr>
        <w:t>;</w:t>
      </w:r>
    </w:p>
    <w:p w:rsidR="004A532B" w:rsidRPr="00F07D44" w:rsidRDefault="004A532B" w:rsidP="004A532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Pr="00F07D44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F07D44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F07D44">
        <w:rPr>
          <w:rFonts w:ascii="Times New Roman" w:hAnsi="Times New Roman"/>
          <w:sz w:val="24"/>
          <w:szCs w:val="24"/>
        </w:rPr>
        <w:t xml:space="preserve"> от 24 июля 1998 г. № 124 – ФЗ «Об основных гарантиях прав ребенка в Российской Федерации»</w:t>
      </w:r>
      <w:r>
        <w:rPr>
          <w:rFonts w:ascii="Times New Roman" w:hAnsi="Times New Roman"/>
          <w:sz w:val="24"/>
          <w:szCs w:val="24"/>
        </w:rPr>
        <w:t>;</w:t>
      </w:r>
    </w:p>
    <w:p w:rsidR="004A532B" w:rsidRPr="00F07D44" w:rsidRDefault="004A532B" w:rsidP="004A532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Pr="00F07D44">
        <w:rPr>
          <w:rFonts w:ascii="Times New Roman" w:hAnsi="Times New Roman"/>
          <w:sz w:val="24"/>
          <w:szCs w:val="24"/>
        </w:rPr>
        <w:t xml:space="preserve"> Федерального закона от 24 июня 1999 г. № 120 – ФЗ «Об основах системы профилактики безнадзорности и правонарушений несовершеннолетних»;</w:t>
      </w:r>
    </w:p>
    <w:p w:rsidR="004A532B" w:rsidRPr="00F07D44" w:rsidRDefault="004A532B" w:rsidP="004A532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E30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закона от 29.12.2012 №273-ФЗ  «Об образовании в Российской Федерации»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A532B" w:rsidRPr="00BE308A" w:rsidRDefault="004A532B" w:rsidP="004A532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F07D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Закона Республики Татарстан от 22 июля 2013 г. №68-З РТ «Об образовании» </w:t>
      </w:r>
      <w:r w:rsidRPr="00BE30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целью регламентации порядка ее создания, организации работы, принятия решений. </w:t>
      </w:r>
    </w:p>
    <w:p w:rsidR="004A532B" w:rsidRPr="00A431BC" w:rsidRDefault="004A532B" w:rsidP="004A532B">
      <w:pPr>
        <w:numPr>
          <w:ilvl w:val="1"/>
          <w:numId w:val="1"/>
        </w:numPr>
        <w:shd w:val="clear" w:color="auto" w:fill="FFFFFF"/>
        <w:spacing w:after="0" w:line="315" w:lineRule="atLeast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1BC"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A431BC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по трудовым спорам (далее - КТС) является обязательным первичным органом по рассмотрению трудовых споров, возникающих между работником и образовательной организацией, за исключением споров, по которым законодательством установлен иной порядок их разрешения.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proofErr w:type="gramStart"/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Согласно Трудовому кодексу РФ индивидуальный трудовой спор -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орган по рассмотрению индивидуальных трудовых споров.</w:t>
      </w:r>
      <w:proofErr w:type="gramEnd"/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Индивидуальным трудовым спором признается спор между работодателем и лицом, ранее состоявшим в трудовых отношениях с этим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1.4. 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1.5. Работник может обратиться в комиссию по трудовым спорам в трехмесячный срок со дня, когда он узнал или должен был узнать о нарушении своего права.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В случае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2. Порядок создания КТС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2.1. КТС образуется из равного числа представителей работников и работодателя. Численность КТС составляет 6 (шесть) человек. Срок полномочий КТС - три года.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2.2. Представители работодателя в КТС назначаются руководителем организации.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2.3. Представители работников в КТС избираются общим собранием работников или делегируются представительным органом работников с последующим утверждением на общем собрании работников.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Членом КТС может быть выбран любой работник образовательной организации.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Выдвижение кандидатур осуществляется непосредственно на общем собрании работников. Порядок голосования (тайное или открытое) определяется по решению общего собрания. Избранными в состав КТС считаются кандидатуры, получившие большинство голосов и за которых проголосовало более половины присутствующих на общем собрании.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2.4. 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членов КТС по результатам открытого голосования.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В случае исключения из состава КТС одного или нескольких членов состав комиссии пополняется в порядке, установленном для образования комиссии.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2.5. Полномочия члена КТС (представителя работников) прекращаются также в случае прекращения трудовых отношений с Образовательной организацией, а также на основании личного заявления члена КТС, поданного не позднее месяца до предполагаемого выбытия из состава КТС.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2.6. Комиссия по трудовым спорам избирает из своего состава большинством голосов председателя, заместителя председателя и секретаря комиссии.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На секретаря КТС возлагается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Председатель КТС организует работу комиссии, председательствует на заседаниях КТС. В случае отсутствия председателя КТС его обязанности исполняет заместитель председателя КТС, а при отсутствии последнего - любой член комиссии.</w:t>
      </w:r>
    </w:p>
    <w:p w:rsidR="004A532B" w:rsidRPr="003800F4" w:rsidRDefault="004A532B" w:rsidP="004A532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2.7. КТС имеет свою печать. Организационно-техническое обеспечение деятельности комиссии по трудовым спорам осуществляется работодателем.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00F4">
        <w:rPr>
          <w:rFonts w:ascii="Times New Roman" w:hAnsi="Times New Roman"/>
          <w:b/>
          <w:sz w:val="24"/>
          <w:szCs w:val="24"/>
        </w:rPr>
        <w:t>3.Компетенция комиссии по трудовым спорам</w:t>
      </w:r>
    </w:p>
    <w:p w:rsidR="004A532B" w:rsidRPr="003800F4" w:rsidRDefault="004A532B" w:rsidP="004A532B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3.1.К компетенции КТС относятся споры:</w:t>
      </w:r>
    </w:p>
    <w:p w:rsidR="004A532B" w:rsidRPr="003800F4" w:rsidRDefault="004A532B" w:rsidP="004A53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lastRenderedPageBreak/>
        <w:t>О взыскании заработной платы (включая доплаты, надбавки и другие выплаты, предусмотренные системой оплаты труда);</w:t>
      </w:r>
    </w:p>
    <w:p w:rsidR="004A532B" w:rsidRPr="003800F4" w:rsidRDefault="004A532B" w:rsidP="004A53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Об изменении существенных условий трудового договора;</w:t>
      </w:r>
    </w:p>
    <w:p w:rsidR="004A532B" w:rsidRPr="003800F4" w:rsidRDefault="004A532B" w:rsidP="004A53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Об оплате сверхурочных работ;</w:t>
      </w:r>
    </w:p>
    <w:p w:rsidR="004A532B" w:rsidRPr="003800F4" w:rsidRDefault="004A532B" w:rsidP="004A53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О применении дисциплинарных взысканий;</w:t>
      </w:r>
    </w:p>
    <w:p w:rsidR="004A532B" w:rsidRPr="003800F4" w:rsidRDefault="004A532B" w:rsidP="004A53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О выплате компенсаций при направлении в командировку;</w:t>
      </w:r>
    </w:p>
    <w:p w:rsidR="004A532B" w:rsidRPr="003800F4" w:rsidRDefault="004A532B" w:rsidP="004A53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О возврате денежных сумм, удержанных из заработной платы в счет возмещения ущерба, причиненного работодателю;</w:t>
      </w:r>
    </w:p>
    <w:p w:rsidR="004A532B" w:rsidRPr="003800F4" w:rsidRDefault="004A532B" w:rsidP="004A53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800F4">
        <w:rPr>
          <w:rFonts w:ascii="Times New Roman" w:hAnsi="Times New Roman"/>
          <w:sz w:val="24"/>
          <w:szCs w:val="24"/>
        </w:rPr>
        <w:t>Возникающие в связи с неправильностью или неточностью записей в трудовой книжке;</w:t>
      </w:r>
      <w:proofErr w:type="gramEnd"/>
    </w:p>
    <w:p w:rsidR="004A532B" w:rsidRPr="003800F4" w:rsidRDefault="004A532B" w:rsidP="004A532B">
      <w:pPr>
        <w:numPr>
          <w:ilvl w:val="0"/>
          <w:numId w:val="2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Иные споры,  касающиеся социально-трудовых отношений в образовательной организации</w:t>
      </w:r>
    </w:p>
    <w:p w:rsidR="004A532B" w:rsidRPr="003800F4" w:rsidRDefault="004A532B" w:rsidP="004A532B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3.2.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4A532B" w:rsidRPr="003800F4" w:rsidRDefault="004A532B" w:rsidP="004A532B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00F4">
        <w:rPr>
          <w:rFonts w:ascii="Times New Roman" w:hAnsi="Times New Roman"/>
          <w:b/>
          <w:sz w:val="24"/>
          <w:szCs w:val="24"/>
        </w:rPr>
        <w:t>4.Порядок обращения в КТС</w:t>
      </w:r>
    </w:p>
    <w:p w:rsidR="004A532B" w:rsidRPr="003800F4" w:rsidRDefault="004A532B" w:rsidP="004A532B">
      <w:pPr>
        <w:numPr>
          <w:ilvl w:val="1"/>
          <w:numId w:val="1"/>
        </w:numPr>
        <w:tabs>
          <w:tab w:val="clear" w:pos="360"/>
          <w:tab w:val="num" w:pos="0"/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4.1.Право на обращение в КТС имеют:</w:t>
      </w:r>
    </w:p>
    <w:p w:rsidR="004A532B" w:rsidRPr="003800F4" w:rsidRDefault="004A532B" w:rsidP="004A532B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работники, состоящие в штате МБОУ «</w:t>
      </w:r>
      <w:r>
        <w:rPr>
          <w:rFonts w:ascii="Times New Roman" w:hAnsi="Times New Roman"/>
          <w:sz w:val="24"/>
          <w:szCs w:val="24"/>
        </w:rPr>
        <w:t>Гимназия  № 4</w:t>
      </w:r>
      <w:r w:rsidRPr="003800F4">
        <w:rPr>
          <w:rFonts w:ascii="Times New Roman" w:hAnsi="Times New Roman"/>
          <w:sz w:val="24"/>
          <w:szCs w:val="24"/>
        </w:rPr>
        <w:t>0»</w:t>
      </w:r>
    </w:p>
    <w:p w:rsidR="004A532B" w:rsidRPr="003800F4" w:rsidRDefault="004A532B" w:rsidP="004A532B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4A532B" w:rsidRPr="003800F4" w:rsidRDefault="004A532B" w:rsidP="004A532B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совместители;</w:t>
      </w:r>
    </w:p>
    <w:p w:rsidR="004A532B" w:rsidRPr="003800F4" w:rsidRDefault="004A532B" w:rsidP="004A532B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временные работники;</w:t>
      </w:r>
    </w:p>
    <w:p w:rsidR="004A532B" w:rsidRPr="003800F4" w:rsidRDefault="004A532B" w:rsidP="004A532B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сезонные работники;</w:t>
      </w:r>
    </w:p>
    <w:p w:rsidR="004A532B" w:rsidRPr="003800F4" w:rsidRDefault="004A532B" w:rsidP="004A532B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лица, приглашенные на работу в МБОУ  «</w:t>
      </w:r>
      <w:r>
        <w:rPr>
          <w:rFonts w:ascii="Times New Roman" w:hAnsi="Times New Roman"/>
          <w:sz w:val="24"/>
          <w:szCs w:val="24"/>
        </w:rPr>
        <w:t>Гимназия № 4</w:t>
      </w:r>
      <w:r w:rsidRPr="003800F4">
        <w:rPr>
          <w:rFonts w:ascii="Times New Roman" w:hAnsi="Times New Roman"/>
          <w:sz w:val="24"/>
          <w:szCs w:val="24"/>
        </w:rPr>
        <w:t>0» из другой организации, по спорам, входящим в ее компетенцию;</w:t>
      </w:r>
    </w:p>
    <w:p w:rsidR="004A532B" w:rsidRPr="003800F4" w:rsidRDefault="004A532B" w:rsidP="004A532B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студенты вузов, учащиеся средних специальных учебных заведений и школ, проходящие в МБОУ «</w:t>
      </w:r>
      <w:r>
        <w:rPr>
          <w:rFonts w:ascii="Times New Roman" w:hAnsi="Times New Roman"/>
          <w:sz w:val="24"/>
          <w:szCs w:val="24"/>
        </w:rPr>
        <w:t>Гимназия №4</w:t>
      </w:r>
      <w:r w:rsidRPr="003800F4">
        <w:rPr>
          <w:rFonts w:ascii="Times New Roman" w:hAnsi="Times New Roman"/>
          <w:sz w:val="24"/>
          <w:szCs w:val="24"/>
        </w:rPr>
        <w:t>0»  производственную практику и зачисленные по трудовому договору на рабочие места.</w:t>
      </w:r>
    </w:p>
    <w:p w:rsidR="004A532B" w:rsidRPr="003800F4" w:rsidRDefault="004A532B" w:rsidP="004A532B">
      <w:pPr>
        <w:numPr>
          <w:ilvl w:val="1"/>
          <w:numId w:val="1"/>
        </w:numPr>
        <w:tabs>
          <w:tab w:val="clear" w:pos="360"/>
          <w:tab w:val="num" w:pos="0"/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4A532B" w:rsidRPr="003800F4" w:rsidRDefault="004A532B" w:rsidP="004A532B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4.3.Работник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4A532B" w:rsidRPr="003800F4" w:rsidRDefault="004A532B" w:rsidP="004A532B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4A532B" w:rsidRPr="003800F4" w:rsidRDefault="004A532B" w:rsidP="004A532B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В случае пропуска по уважительным причинам установленного срока КТС может восстановить срок и разрешить спор по существу.</w:t>
      </w:r>
    </w:p>
    <w:p w:rsidR="004A532B" w:rsidRPr="003800F4" w:rsidRDefault="004A532B" w:rsidP="004A532B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4.4.Работник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факсом, с личной электронной почты.</w:t>
      </w:r>
    </w:p>
    <w:p w:rsidR="004A532B" w:rsidRPr="003800F4" w:rsidRDefault="004A532B" w:rsidP="004A532B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4.5.Заявление работника, поступившее в КТС, подлежит обязательной регистрации в специальном журнале, который ведет секретарь КТС.</w:t>
      </w:r>
    </w:p>
    <w:p w:rsidR="004A532B" w:rsidRPr="003800F4" w:rsidRDefault="004A532B" w:rsidP="004A532B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4.6.Отказ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00F4">
        <w:rPr>
          <w:rFonts w:ascii="Times New Roman" w:hAnsi="Times New Roman"/>
          <w:b/>
          <w:sz w:val="24"/>
          <w:szCs w:val="24"/>
        </w:rPr>
        <w:lastRenderedPageBreak/>
        <w:t>5.Порядок рассмотрения индивидуального трудового спора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5.1.Комиссия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5.2.Работник и Работодатель своевременно уведомляются КТС о месте, дате и времени заседания КТС.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5.3.Работник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5.4.Заседание КТС является правомочным, если на нем присутствовало не менее половины членов комиссии с каждой стороны.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5.5.В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4A532B" w:rsidRPr="003800F4" w:rsidRDefault="004A532B" w:rsidP="004A532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Секретарь докладывает КТС, кто из вызванных по рассматриваемому делу лиц явился, извещены ли не явившиеся лица и какие имеются сведения о причинах их отсутствия.</w:t>
      </w:r>
    </w:p>
    <w:p w:rsidR="004A532B" w:rsidRPr="003800F4" w:rsidRDefault="004A532B" w:rsidP="004A532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Спор рассматривается в присутствии работника, подавшего заявление, или уполномоченного им представителя.</w:t>
      </w:r>
    </w:p>
    <w:p w:rsidR="004A532B" w:rsidRPr="003800F4" w:rsidRDefault="004A532B" w:rsidP="004A53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Рассмотрение спора в отсутствие работника или его представителя допускается лишь по его письменному заявлению.</w:t>
      </w:r>
    </w:p>
    <w:p w:rsidR="004A532B" w:rsidRPr="003800F4" w:rsidRDefault="004A532B" w:rsidP="004A53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В случае неявки работника или его представителя на заседание указанной комиссии рассмотрение трудового спора откладывается.</w:t>
      </w:r>
    </w:p>
    <w:p w:rsidR="004A532B" w:rsidRPr="003800F4" w:rsidRDefault="004A532B" w:rsidP="004A53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О переносе даты рассмотрения спора своевременно уведомляется Работник и Работодатель.</w:t>
      </w:r>
    </w:p>
    <w:p w:rsidR="004A532B" w:rsidRPr="003800F4" w:rsidRDefault="004A532B" w:rsidP="004A53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4A532B" w:rsidRPr="003800F4" w:rsidRDefault="004A532B" w:rsidP="004A532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Отсутствие представителя Работодателя на заседании КТС не является причиной переноса рассмотрения дела.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5.6.Рассмотрение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5.7.Комиссия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:rsidR="004A532B" w:rsidRPr="003800F4" w:rsidRDefault="004A532B" w:rsidP="004A532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работников МБОУ «</w:t>
      </w:r>
      <w:r>
        <w:rPr>
          <w:rFonts w:ascii="Times New Roman" w:hAnsi="Times New Roman"/>
          <w:sz w:val="24"/>
          <w:szCs w:val="24"/>
        </w:rPr>
        <w:t>Гимназия № 4</w:t>
      </w:r>
      <w:r w:rsidRPr="003800F4">
        <w:rPr>
          <w:rFonts w:ascii="Times New Roman" w:hAnsi="Times New Roman"/>
          <w:sz w:val="24"/>
          <w:szCs w:val="24"/>
        </w:rPr>
        <w:t>0»</w:t>
      </w:r>
    </w:p>
    <w:p w:rsidR="004A532B" w:rsidRPr="003800F4" w:rsidRDefault="004A532B" w:rsidP="004A532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Работник в праве в любое время до удаления комиссии для голосования отказаться от заявленных требований.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5.8.На заседании комиссии по трудовым спорам секретарем ведется протокол, в котором указывается:</w:t>
      </w:r>
    </w:p>
    <w:p w:rsidR="004A532B" w:rsidRPr="003800F4" w:rsidRDefault="004A532B" w:rsidP="004A532B">
      <w:pPr>
        <w:numPr>
          <w:ilvl w:val="0"/>
          <w:numId w:val="4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дата и место проведения заседания;</w:t>
      </w:r>
    </w:p>
    <w:p w:rsidR="004A532B" w:rsidRPr="003800F4" w:rsidRDefault="004A532B" w:rsidP="004A532B">
      <w:pPr>
        <w:numPr>
          <w:ilvl w:val="0"/>
          <w:numId w:val="4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сведения о явке Работника, Работодателя, свидетелей, специалистов;</w:t>
      </w:r>
    </w:p>
    <w:p w:rsidR="004A532B" w:rsidRPr="003800F4" w:rsidRDefault="004A532B" w:rsidP="004A532B">
      <w:pPr>
        <w:numPr>
          <w:ilvl w:val="0"/>
          <w:numId w:val="4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краткое изложение заявления Работника;</w:t>
      </w:r>
    </w:p>
    <w:p w:rsidR="004A532B" w:rsidRPr="003800F4" w:rsidRDefault="004A532B" w:rsidP="004A532B">
      <w:pPr>
        <w:numPr>
          <w:ilvl w:val="0"/>
          <w:numId w:val="4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краткие объяснения сторон, показания свидетелей, специалиста;</w:t>
      </w:r>
    </w:p>
    <w:p w:rsidR="004A532B" w:rsidRPr="003800F4" w:rsidRDefault="004A532B" w:rsidP="004A532B">
      <w:pPr>
        <w:numPr>
          <w:ilvl w:val="0"/>
          <w:numId w:val="4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дополнительные заявления, сделанные Работником;</w:t>
      </w:r>
    </w:p>
    <w:p w:rsidR="004A532B" w:rsidRPr="003800F4" w:rsidRDefault="004A532B" w:rsidP="004A532B">
      <w:pPr>
        <w:numPr>
          <w:ilvl w:val="0"/>
          <w:numId w:val="4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представление письменных доказательств</w:t>
      </w:r>
    </w:p>
    <w:p w:rsidR="004A532B" w:rsidRPr="003800F4" w:rsidRDefault="004A532B" w:rsidP="004A532B">
      <w:pPr>
        <w:numPr>
          <w:ilvl w:val="0"/>
          <w:numId w:val="4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результаты обсуждения КТС;</w:t>
      </w:r>
    </w:p>
    <w:p w:rsidR="004A532B" w:rsidRPr="003800F4" w:rsidRDefault="004A532B" w:rsidP="004A532B">
      <w:pPr>
        <w:numPr>
          <w:ilvl w:val="0"/>
          <w:numId w:val="4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результаты голосования</w:t>
      </w:r>
    </w:p>
    <w:p w:rsidR="004A532B" w:rsidRPr="003800F4" w:rsidRDefault="004A532B" w:rsidP="004A53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Протокол подписывается председателем комиссии или его заместителем и заверяется печатью комиссии.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00F4">
        <w:rPr>
          <w:rFonts w:ascii="Times New Roman" w:hAnsi="Times New Roman"/>
          <w:b/>
          <w:sz w:val="24"/>
          <w:szCs w:val="24"/>
        </w:rPr>
        <w:lastRenderedPageBreak/>
        <w:t>6.Порядок принятия решения КТС и его содержание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6.1.Комиссия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4A532B" w:rsidRPr="003800F4" w:rsidRDefault="004A532B" w:rsidP="004A532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6.2.Решение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6.3.Решение КТС включает вводную, описательную, мотивировочную и резолютивную части.</w:t>
      </w:r>
    </w:p>
    <w:p w:rsidR="004A532B" w:rsidRPr="003800F4" w:rsidRDefault="004A532B" w:rsidP="004A53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800F4">
        <w:rPr>
          <w:rFonts w:ascii="Times New Roman" w:hAnsi="Times New Roman"/>
          <w:sz w:val="24"/>
          <w:szCs w:val="24"/>
        </w:rPr>
        <w:t>В</w:t>
      </w:r>
      <w:proofErr w:type="gramEnd"/>
      <w:r w:rsidRPr="003800F4">
        <w:rPr>
          <w:rFonts w:ascii="Times New Roman" w:hAnsi="Times New Roman"/>
          <w:sz w:val="24"/>
          <w:szCs w:val="24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4A532B" w:rsidRPr="003800F4" w:rsidRDefault="004A532B" w:rsidP="004A53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4A532B" w:rsidRPr="003800F4" w:rsidRDefault="004A532B" w:rsidP="004A532B">
      <w:pPr>
        <w:pStyle w:val="ConsNormal"/>
        <w:jc w:val="both"/>
        <w:rPr>
          <w:rFonts w:cs="Times New Roman"/>
          <w:sz w:val="24"/>
          <w:szCs w:val="24"/>
        </w:rPr>
      </w:pPr>
      <w:proofErr w:type="gramStart"/>
      <w:r w:rsidRPr="003800F4">
        <w:rPr>
          <w:rFonts w:cs="Times New Roman"/>
          <w:sz w:val="24"/>
          <w:szCs w:val="24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  <w:proofErr w:type="gramEnd"/>
    </w:p>
    <w:p w:rsidR="004A532B" w:rsidRPr="003800F4" w:rsidRDefault="004A532B" w:rsidP="004A5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 xml:space="preserve">В случае отказа в рассмотрении заявления Работника в связи с признанием </w:t>
      </w:r>
      <w:proofErr w:type="gramStart"/>
      <w:r w:rsidRPr="003800F4">
        <w:rPr>
          <w:rFonts w:ascii="Times New Roman" w:hAnsi="Times New Roman"/>
          <w:sz w:val="24"/>
          <w:szCs w:val="24"/>
        </w:rPr>
        <w:t>неуважительными</w:t>
      </w:r>
      <w:proofErr w:type="gramEnd"/>
      <w:r w:rsidRPr="003800F4">
        <w:rPr>
          <w:rFonts w:ascii="Times New Roman" w:hAnsi="Times New Roman"/>
          <w:sz w:val="24"/>
          <w:szCs w:val="24"/>
        </w:rPr>
        <w:t xml:space="preserve">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4A532B" w:rsidRPr="003800F4" w:rsidRDefault="004A532B" w:rsidP="004A5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4A532B" w:rsidRPr="003800F4" w:rsidRDefault="004A532B" w:rsidP="004A532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Решение подписывается всеми членами комиссии, присутствовавшими на заседании.</w:t>
      </w:r>
    </w:p>
    <w:p w:rsidR="004A532B" w:rsidRPr="003800F4" w:rsidRDefault="004A532B" w:rsidP="004A532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6.4.Вынесение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00F4">
        <w:rPr>
          <w:rFonts w:ascii="Times New Roman" w:hAnsi="Times New Roman"/>
          <w:b/>
          <w:sz w:val="24"/>
          <w:szCs w:val="24"/>
        </w:rPr>
        <w:t>7.Исполнение решений комиссии по трудовым спорам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7.2.В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4A532B" w:rsidRPr="003800F4" w:rsidRDefault="004A532B" w:rsidP="004A53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наименование КТС;</w:t>
      </w:r>
    </w:p>
    <w:p w:rsidR="004A532B" w:rsidRPr="003800F4" w:rsidRDefault="004A532B" w:rsidP="004A53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дело или материалы, по которым выдано удостоверение, и их номера;</w:t>
      </w:r>
    </w:p>
    <w:p w:rsidR="004A532B" w:rsidRPr="003800F4" w:rsidRDefault="004A532B" w:rsidP="004A53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дата принятия решения КТС, подлежащего исполнению;</w:t>
      </w:r>
    </w:p>
    <w:p w:rsidR="004A532B" w:rsidRPr="003800F4" w:rsidRDefault="004A532B" w:rsidP="004A53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фамилия, имя, отчество взыскателя, его место жительства;</w:t>
      </w:r>
    </w:p>
    <w:p w:rsidR="004A532B" w:rsidRPr="003800F4" w:rsidRDefault="004A532B" w:rsidP="004A53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наименование должника, его адрес;</w:t>
      </w:r>
    </w:p>
    <w:p w:rsidR="004A532B" w:rsidRPr="003800F4" w:rsidRDefault="004A532B" w:rsidP="004A53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резолютивная часть решения КТС;</w:t>
      </w:r>
    </w:p>
    <w:p w:rsidR="004A532B" w:rsidRPr="003800F4" w:rsidRDefault="004A532B" w:rsidP="004A53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дата вступления в силу решения КТС;</w:t>
      </w:r>
    </w:p>
    <w:p w:rsidR="004A532B" w:rsidRPr="003800F4" w:rsidRDefault="004A532B" w:rsidP="004A53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дата выдачи удостоверения и срок предъявления его к исполнению.</w:t>
      </w:r>
    </w:p>
    <w:p w:rsidR="004A532B" w:rsidRPr="003800F4" w:rsidRDefault="004A532B" w:rsidP="004A53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Удостоверение подписывается председателем КТС.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7.3.Удостоверение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lastRenderedPageBreak/>
        <w:t>7.4.На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7.5.В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4A532B" w:rsidRPr="003800F4" w:rsidRDefault="004A532B" w:rsidP="004A532B">
      <w:pPr>
        <w:pStyle w:val="ConsNormal"/>
        <w:ind w:firstLine="540"/>
        <w:jc w:val="both"/>
        <w:rPr>
          <w:rFonts w:cs="Times New Roman"/>
          <w:sz w:val="24"/>
          <w:szCs w:val="24"/>
        </w:rPr>
      </w:pP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00F4">
        <w:rPr>
          <w:rFonts w:ascii="Times New Roman" w:hAnsi="Times New Roman"/>
          <w:b/>
          <w:sz w:val="24"/>
          <w:szCs w:val="24"/>
        </w:rPr>
        <w:t xml:space="preserve">8. Обжалование решения комиссии по трудовым спорам </w:t>
      </w:r>
      <w:r w:rsidRPr="003800F4">
        <w:rPr>
          <w:rFonts w:ascii="Times New Roman" w:hAnsi="Times New Roman"/>
          <w:b/>
          <w:sz w:val="24"/>
          <w:szCs w:val="24"/>
        </w:rPr>
        <w:br/>
        <w:t>и перенесение рассмотрения индивидуального трудового спора в суд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8.1.В случае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8.2.Решение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8.3.В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9. Хранение материалов КТС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9.1. Материалы КТС подлежат хранению в порядке, установленном положением о документообороте работодателя и "Перечнем типовых управленческих документов, образующихся в деятельности организаций, с указанием сроков хранения" (утв. </w:t>
      </w:r>
      <w:proofErr w:type="spellStart"/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Росархивом</w:t>
      </w:r>
      <w:proofErr w:type="spellEnd"/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06.10.2000) (ред. от 27.10.2003).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10. Ликвидация КТС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10.1. КТС ликвидируется в случае ликвидации или реорганизации образовательной организации.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10.2. КТС может быть </w:t>
      </w:r>
      <w:proofErr w:type="gramStart"/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ликвидирована</w:t>
      </w:r>
      <w:proofErr w:type="gramEnd"/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совместным решением работодателя и общего собрания (конференции) работников, принятым большинством присутствующих.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00F4">
        <w:rPr>
          <w:rFonts w:ascii="Times New Roman" w:hAnsi="Times New Roman"/>
          <w:b/>
          <w:sz w:val="24"/>
          <w:szCs w:val="24"/>
        </w:rPr>
        <w:t>11.Заключительные положения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hAnsi="Times New Roman"/>
          <w:sz w:val="24"/>
          <w:szCs w:val="24"/>
        </w:rPr>
        <w:t>11.1. Настоящее положение вступает в силу с момента введения приказом руководителя образовательной организации и действует до принятия нового, но не более</w:t>
      </w:r>
      <w:proofErr w:type="gramStart"/>
      <w:r w:rsidRPr="003800F4">
        <w:rPr>
          <w:rFonts w:ascii="Times New Roman" w:hAnsi="Times New Roman"/>
          <w:sz w:val="24"/>
          <w:szCs w:val="24"/>
        </w:rPr>
        <w:t>,</w:t>
      </w:r>
      <w:proofErr w:type="gramEnd"/>
      <w:r w:rsidRPr="003800F4">
        <w:rPr>
          <w:rFonts w:ascii="Times New Roman" w:hAnsi="Times New Roman"/>
          <w:sz w:val="24"/>
          <w:szCs w:val="24"/>
        </w:rPr>
        <w:t xml:space="preserve"> чем 3 года.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hAnsi="Times New Roman"/>
          <w:sz w:val="24"/>
          <w:szCs w:val="24"/>
        </w:rPr>
        <w:t xml:space="preserve">11.2.  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Приложениями к настоящему Положению являются:</w:t>
      </w:r>
    </w:p>
    <w:p w:rsidR="004A532B" w:rsidRPr="003800F4" w:rsidRDefault="004A532B" w:rsidP="004A532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Приложение 1 - Форма журнала регистрации заявлений Работника;</w:t>
      </w:r>
    </w:p>
    <w:p w:rsidR="004A532B" w:rsidRPr="003800F4" w:rsidRDefault="004A532B" w:rsidP="004A532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Приложение 2 - Форма журнала регистрации удостоверений на принудительное исполнение решений КТС;</w:t>
      </w:r>
    </w:p>
    <w:p w:rsidR="004A532B" w:rsidRPr="003800F4" w:rsidRDefault="004A532B" w:rsidP="004A532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Приложение 3 – Форма протокола заседания КТС;</w:t>
      </w:r>
    </w:p>
    <w:p w:rsidR="004A532B" w:rsidRPr="003800F4" w:rsidRDefault="004A532B" w:rsidP="004A532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Приложение 4 – Форма решения, принимаемого КТС;</w:t>
      </w:r>
    </w:p>
    <w:p w:rsidR="004A532B" w:rsidRPr="003800F4" w:rsidRDefault="004A532B" w:rsidP="004A532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Приложение 5 - Форма удостоверения на принудительное исполнение решения КТС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32B" w:rsidRP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A532B" w:rsidRP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800F4">
        <w:rPr>
          <w:rFonts w:ascii="Times New Roman" w:hAnsi="Times New Roman"/>
          <w:i/>
          <w:sz w:val="24"/>
          <w:szCs w:val="24"/>
        </w:rPr>
        <w:t>Приложение №1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Форма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Журнала  регистрации заявлений Работника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W w:w="1681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044"/>
        <w:gridCol w:w="1784"/>
        <w:gridCol w:w="1736"/>
        <w:gridCol w:w="1320"/>
        <w:gridCol w:w="2310"/>
        <w:gridCol w:w="2375"/>
        <w:gridCol w:w="2161"/>
        <w:gridCol w:w="1950"/>
      </w:tblGrid>
      <w:tr w:rsidR="004A532B" w:rsidRPr="003800F4" w:rsidTr="004477A3">
        <w:tc>
          <w:tcPr>
            <w:tcW w:w="1134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Входящий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поступления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заявления</w:t>
            </w:r>
          </w:p>
        </w:tc>
        <w:tc>
          <w:tcPr>
            <w:tcW w:w="1784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ФИО, должность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заявителя</w:t>
            </w:r>
          </w:p>
        </w:tc>
        <w:tc>
          <w:tcPr>
            <w:tcW w:w="1736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Причина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обращения</w:t>
            </w:r>
          </w:p>
        </w:tc>
        <w:tc>
          <w:tcPr>
            <w:tcW w:w="1320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2310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рассмотрения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заявления</w:t>
            </w:r>
          </w:p>
        </w:tc>
        <w:tc>
          <w:tcPr>
            <w:tcW w:w="2375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принятия решения</w:t>
            </w:r>
          </w:p>
        </w:tc>
        <w:tc>
          <w:tcPr>
            <w:tcW w:w="2161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Обоснование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решения</w:t>
            </w:r>
          </w:p>
        </w:tc>
        <w:tc>
          <w:tcPr>
            <w:tcW w:w="1950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получения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решения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</w:rPr>
              <w:t>заявителем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532B" w:rsidRPr="003800F4" w:rsidTr="004477A3">
        <w:tc>
          <w:tcPr>
            <w:tcW w:w="1134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00F4">
        <w:rPr>
          <w:rFonts w:ascii="Times New Roman" w:hAnsi="Times New Roman"/>
          <w:i/>
          <w:sz w:val="24"/>
          <w:szCs w:val="24"/>
        </w:rPr>
        <w:t>Приложение №2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Форма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Журнала  регистрации заявлений  удостоверений на принудительное исполнение решений КТС</w:t>
      </w: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4142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508"/>
        <w:gridCol w:w="1420"/>
        <w:gridCol w:w="992"/>
        <w:gridCol w:w="1701"/>
        <w:gridCol w:w="2157"/>
        <w:gridCol w:w="1812"/>
        <w:gridCol w:w="3652"/>
      </w:tblGrid>
      <w:tr w:rsidR="004A532B" w:rsidRPr="003800F4" w:rsidTr="004477A3">
        <w:tc>
          <w:tcPr>
            <w:tcW w:w="900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08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удостоверения</w:t>
            </w:r>
          </w:p>
        </w:tc>
        <w:tc>
          <w:tcPr>
            <w:tcW w:w="1420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выдачи</w:t>
            </w:r>
          </w:p>
        </w:tc>
        <w:tc>
          <w:tcPr>
            <w:tcW w:w="992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701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принятия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решения</w:t>
            </w:r>
          </w:p>
        </w:tc>
        <w:tc>
          <w:tcPr>
            <w:tcW w:w="2157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работника,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получившего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удостоверение</w:t>
            </w:r>
          </w:p>
        </w:tc>
        <w:tc>
          <w:tcPr>
            <w:tcW w:w="1812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Подпись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работника,</w:t>
            </w:r>
          </w:p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получившего</w:t>
            </w:r>
            <w:proofErr w:type="gramEnd"/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удостоверение</w:t>
            </w:r>
          </w:p>
        </w:tc>
        <w:tc>
          <w:tcPr>
            <w:tcW w:w="3652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532B" w:rsidRPr="003800F4" w:rsidTr="004477A3">
        <w:tc>
          <w:tcPr>
            <w:tcW w:w="900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</w:tcPr>
          <w:p w:rsidR="004A532B" w:rsidRPr="003800F4" w:rsidRDefault="004A532B" w:rsidP="004477A3">
            <w:pPr>
              <w:widowControl w:val="0"/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A532B" w:rsidRPr="003800F4" w:rsidRDefault="004A532B" w:rsidP="004A53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A532B" w:rsidRPr="0065037B" w:rsidRDefault="004A532B" w:rsidP="004A532B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4A532B" w:rsidRPr="0065037B" w:rsidRDefault="004A532B" w:rsidP="004A532B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4A532B" w:rsidRPr="0065037B" w:rsidRDefault="004A532B" w:rsidP="004A532B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4A532B" w:rsidRPr="0065037B" w:rsidRDefault="004A532B" w:rsidP="004A532B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lang w:val="en-US"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lang w:val="en-US"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lang w:val="en-US"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lang w:val="en-US"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lang w:val="en-US"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lang w:val="en-US"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lang w:val="en-US"/>
        </w:rPr>
      </w:pPr>
    </w:p>
    <w:p w:rsidR="004A532B" w:rsidRDefault="004A532B" w:rsidP="004A532B">
      <w:pPr>
        <w:spacing w:after="0" w:line="240" w:lineRule="auto"/>
        <w:jc w:val="both"/>
        <w:rPr>
          <w:rFonts w:ascii="Times New Roman" w:hAnsi="Times New Roman"/>
          <w:i/>
          <w:lang w:val="en-US"/>
        </w:rPr>
      </w:pPr>
    </w:p>
    <w:p w:rsidR="00437302" w:rsidRDefault="00437302">
      <w:bookmarkStart w:id="0" w:name="_GoBack"/>
      <w:bookmarkEnd w:id="0"/>
    </w:p>
    <w:sectPr w:rsidR="00437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A4C"/>
    <w:multiLevelType w:val="hybridMultilevel"/>
    <w:tmpl w:val="79B478B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8253220"/>
    <w:multiLevelType w:val="hybridMultilevel"/>
    <w:tmpl w:val="65A4D4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605AF6"/>
    <w:multiLevelType w:val="hybridMultilevel"/>
    <w:tmpl w:val="C56C3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F6D2E4B"/>
    <w:multiLevelType w:val="hybridMultilevel"/>
    <w:tmpl w:val="2A9C0E7E"/>
    <w:lvl w:ilvl="0" w:tplc="5A922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B4AD38">
      <w:numFmt w:val="none"/>
      <w:lvlText w:val=""/>
      <w:lvlJc w:val="left"/>
      <w:pPr>
        <w:tabs>
          <w:tab w:val="num" w:pos="360"/>
        </w:tabs>
      </w:pPr>
    </w:lvl>
    <w:lvl w:ilvl="2" w:tplc="C1DA6BFC">
      <w:numFmt w:val="none"/>
      <w:lvlText w:val=""/>
      <w:lvlJc w:val="left"/>
      <w:pPr>
        <w:tabs>
          <w:tab w:val="num" w:pos="360"/>
        </w:tabs>
      </w:pPr>
    </w:lvl>
    <w:lvl w:ilvl="3" w:tplc="0CEC0026">
      <w:numFmt w:val="none"/>
      <w:lvlText w:val=""/>
      <w:lvlJc w:val="left"/>
      <w:pPr>
        <w:tabs>
          <w:tab w:val="num" w:pos="360"/>
        </w:tabs>
      </w:pPr>
    </w:lvl>
    <w:lvl w:ilvl="4" w:tplc="33907A46">
      <w:numFmt w:val="none"/>
      <w:lvlText w:val=""/>
      <w:lvlJc w:val="left"/>
      <w:pPr>
        <w:tabs>
          <w:tab w:val="num" w:pos="360"/>
        </w:tabs>
      </w:pPr>
    </w:lvl>
    <w:lvl w:ilvl="5" w:tplc="67BABA56">
      <w:numFmt w:val="none"/>
      <w:lvlText w:val=""/>
      <w:lvlJc w:val="left"/>
      <w:pPr>
        <w:tabs>
          <w:tab w:val="num" w:pos="360"/>
        </w:tabs>
      </w:pPr>
    </w:lvl>
    <w:lvl w:ilvl="6" w:tplc="01963222">
      <w:numFmt w:val="none"/>
      <w:lvlText w:val=""/>
      <w:lvlJc w:val="left"/>
      <w:pPr>
        <w:tabs>
          <w:tab w:val="num" w:pos="360"/>
        </w:tabs>
      </w:pPr>
    </w:lvl>
    <w:lvl w:ilvl="7" w:tplc="C75A6F8E">
      <w:numFmt w:val="none"/>
      <w:lvlText w:val=""/>
      <w:lvlJc w:val="left"/>
      <w:pPr>
        <w:tabs>
          <w:tab w:val="num" w:pos="360"/>
        </w:tabs>
      </w:pPr>
    </w:lvl>
    <w:lvl w:ilvl="8" w:tplc="F8BAAEA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FCA2653"/>
    <w:multiLevelType w:val="multilevel"/>
    <w:tmpl w:val="E88C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94410"/>
    <w:multiLevelType w:val="hybridMultilevel"/>
    <w:tmpl w:val="D8863F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70"/>
    <w:rsid w:val="00437302"/>
    <w:rsid w:val="004A532B"/>
    <w:rsid w:val="004E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32B"/>
    <w:pPr>
      <w:ind w:left="720"/>
      <w:contextualSpacing/>
    </w:pPr>
  </w:style>
  <w:style w:type="paragraph" w:customStyle="1" w:styleId="ConsNormal">
    <w:name w:val="ConsNormal"/>
    <w:rsid w:val="004A532B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Calibri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32B"/>
    <w:pPr>
      <w:ind w:left="720"/>
      <w:contextualSpacing/>
    </w:pPr>
  </w:style>
  <w:style w:type="paragraph" w:customStyle="1" w:styleId="ConsNormal">
    <w:name w:val="ConsNormal"/>
    <w:rsid w:val="004A532B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Calibri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2639</Words>
  <Characters>15046</Characters>
  <Application>Microsoft Office Word</Application>
  <DocSecurity>0</DocSecurity>
  <Lines>125</Lines>
  <Paragraphs>35</Paragraphs>
  <ScaleCrop>false</ScaleCrop>
  <Company/>
  <LinksUpToDate>false</LinksUpToDate>
  <CharactersWithSpaces>17650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2014-09-30T07:27:00Z</dcterms:created>
  <dcterms:modified xsi:type="dcterms:W3CDTF">2014-09-30T07:27:00Z</dcterms:modified>
</cp:coreProperties>
</file>